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AE7" w:rsidRPr="003F3C3C" w:rsidRDefault="00492432" w:rsidP="00492432">
      <w:pPr>
        <w:jc w:val="center"/>
        <w:rPr>
          <w:b/>
          <w:sz w:val="28"/>
          <w:szCs w:val="28"/>
        </w:rPr>
      </w:pPr>
      <w:r w:rsidRPr="003F3C3C">
        <w:rPr>
          <w:b/>
          <w:sz w:val="28"/>
          <w:szCs w:val="28"/>
        </w:rPr>
        <w:t xml:space="preserve">PRAVIDLA </w:t>
      </w:r>
      <w:r w:rsidR="007931B4">
        <w:rPr>
          <w:b/>
          <w:sz w:val="28"/>
          <w:szCs w:val="28"/>
        </w:rPr>
        <w:t>VÝPŮJČKY</w:t>
      </w:r>
      <w:r w:rsidRPr="003F3C3C">
        <w:rPr>
          <w:b/>
          <w:sz w:val="28"/>
          <w:szCs w:val="28"/>
        </w:rPr>
        <w:t xml:space="preserve"> PROSTOR KOMUNITNÍHO CENTRA V</w:t>
      </w:r>
      <w:r w:rsidR="006A1FF4" w:rsidRPr="003F3C3C">
        <w:rPr>
          <w:b/>
          <w:sz w:val="28"/>
          <w:szCs w:val="28"/>
        </w:rPr>
        <w:t> </w:t>
      </w:r>
      <w:r w:rsidRPr="003F3C3C">
        <w:rPr>
          <w:b/>
          <w:sz w:val="28"/>
          <w:szCs w:val="28"/>
        </w:rPr>
        <w:t>OPAŘANECH</w:t>
      </w:r>
      <w:r w:rsidR="006A1FF4" w:rsidRPr="003F3C3C">
        <w:rPr>
          <w:b/>
          <w:sz w:val="28"/>
          <w:szCs w:val="28"/>
        </w:rPr>
        <w:t xml:space="preserve"> PRO SOUKROMÉ AKCE</w:t>
      </w:r>
    </w:p>
    <w:p w:rsidR="00A77539" w:rsidRDefault="00A77539" w:rsidP="00F47B74">
      <w:pPr>
        <w:rPr>
          <w:b/>
        </w:rPr>
      </w:pPr>
    </w:p>
    <w:p w:rsidR="006A1FF4" w:rsidRDefault="00233D5C" w:rsidP="006A1FF4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Podmínky výpůjčky</w:t>
      </w:r>
    </w:p>
    <w:p w:rsidR="006A1FF4" w:rsidRPr="006A1FF4" w:rsidRDefault="006A1FF4" w:rsidP="006A1FF4">
      <w:pPr>
        <w:pStyle w:val="Odstavecseseznamem"/>
        <w:ind w:left="1080"/>
        <w:rPr>
          <w:b/>
        </w:rPr>
      </w:pPr>
    </w:p>
    <w:p w:rsidR="003F3C3C" w:rsidRDefault="00F3566E" w:rsidP="006A1FF4">
      <w:pPr>
        <w:pStyle w:val="Odstavecseseznamem"/>
        <w:numPr>
          <w:ilvl w:val="0"/>
          <w:numId w:val="3"/>
        </w:numPr>
      </w:pPr>
      <w:r>
        <w:t xml:space="preserve">Prostory KC je možné si </w:t>
      </w:r>
      <w:r w:rsidR="007931B4">
        <w:t>vypůjčit</w:t>
      </w:r>
      <w:r>
        <w:t xml:space="preserve"> na </w:t>
      </w:r>
      <w:r w:rsidR="007931B4">
        <w:t xml:space="preserve">komunitní aktivity </w:t>
      </w:r>
      <w:r w:rsidR="00233D5C">
        <w:t>a to po dohodě s provozovatelem</w:t>
      </w:r>
      <w:r>
        <w:t xml:space="preserve">. </w:t>
      </w:r>
    </w:p>
    <w:p w:rsidR="007931B4" w:rsidRDefault="007931B4" w:rsidP="00233D5C">
      <w:pPr>
        <w:pStyle w:val="Odstavecseseznamem"/>
        <w:numPr>
          <w:ilvl w:val="0"/>
          <w:numId w:val="3"/>
        </w:numPr>
      </w:pPr>
      <w:r>
        <w:t>Provozovatel uzavře s vypůjčitelem smlouvu o výpůjčce.</w:t>
      </w:r>
      <w:r w:rsidR="00233D5C">
        <w:t xml:space="preserve"> Smlouvou se vypůjčitel zaváže dodržovat Pravidla výpůjčky KC v Opařanech, Provozní řád KC v Opařanech a Požární poplachovou směrnici KC v Opařanech.</w:t>
      </w:r>
    </w:p>
    <w:p w:rsidR="00233D5C" w:rsidRDefault="00233D5C" w:rsidP="00233D5C">
      <w:pPr>
        <w:pStyle w:val="Odstavecseseznamem"/>
      </w:pPr>
    </w:p>
    <w:p w:rsidR="00F3566E" w:rsidRDefault="006A1FF4" w:rsidP="006A1FF4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Povinnosti provozovatele</w:t>
      </w:r>
    </w:p>
    <w:p w:rsidR="006A1FF4" w:rsidRPr="006A1FF4" w:rsidRDefault="006A1FF4" w:rsidP="006A1FF4">
      <w:pPr>
        <w:pStyle w:val="Odstavecseseznamem"/>
        <w:ind w:left="1080"/>
        <w:rPr>
          <w:b/>
        </w:rPr>
      </w:pPr>
    </w:p>
    <w:p w:rsidR="00F3566E" w:rsidRDefault="00F3566E" w:rsidP="006A1FF4">
      <w:pPr>
        <w:pStyle w:val="Odstavecseseznamem"/>
        <w:numPr>
          <w:ilvl w:val="0"/>
          <w:numId w:val="4"/>
        </w:numPr>
      </w:pPr>
      <w:r>
        <w:t xml:space="preserve">Provozovatel předá </w:t>
      </w:r>
      <w:r w:rsidR="003F2274">
        <w:t>vypůjčiteli</w:t>
      </w:r>
      <w:r>
        <w:t xml:space="preserve"> prostory uklizené, funkční a schopné </w:t>
      </w:r>
      <w:r w:rsidR="003F2274">
        <w:t>výpůjčky</w:t>
      </w:r>
      <w:r>
        <w:t>.</w:t>
      </w:r>
    </w:p>
    <w:p w:rsidR="00F3566E" w:rsidRDefault="00F3566E" w:rsidP="006A1FF4">
      <w:pPr>
        <w:pStyle w:val="Odstavecseseznamem"/>
        <w:numPr>
          <w:ilvl w:val="0"/>
          <w:numId w:val="4"/>
        </w:numPr>
      </w:pPr>
      <w:r>
        <w:t xml:space="preserve">Provozovatel seznámí </w:t>
      </w:r>
      <w:r w:rsidR="003F2274">
        <w:t>vypůjčitele</w:t>
      </w:r>
      <w:r>
        <w:t xml:space="preserve"> s umístěním rozvodů NN </w:t>
      </w:r>
      <w:r w:rsidR="00CB6417">
        <w:t xml:space="preserve">a hasičských přístrojů </w:t>
      </w:r>
      <w:r>
        <w:t>a předá mu kontaktní údaje na správce KC.</w:t>
      </w:r>
    </w:p>
    <w:p w:rsidR="00F3566E" w:rsidRDefault="00F3566E" w:rsidP="006A1FF4">
      <w:pPr>
        <w:pStyle w:val="Odstavecseseznamem"/>
        <w:numPr>
          <w:ilvl w:val="0"/>
          <w:numId w:val="4"/>
        </w:numPr>
      </w:pPr>
      <w:r>
        <w:t xml:space="preserve">Provozovatel seznámí </w:t>
      </w:r>
      <w:r w:rsidR="003F2274">
        <w:t>vypůjčitele</w:t>
      </w:r>
      <w:r>
        <w:t xml:space="preserve"> s obsluhou zařízení KC.</w:t>
      </w:r>
    </w:p>
    <w:p w:rsidR="00F3566E" w:rsidRDefault="00F3566E" w:rsidP="006A1FF4">
      <w:pPr>
        <w:pStyle w:val="Odstavecseseznamem"/>
        <w:numPr>
          <w:ilvl w:val="0"/>
          <w:numId w:val="4"/>
        </w:numPr>
      </w:pPr>
      <w:r>
        <w:t>Provozovatel provede s </w:t>
      </w:r>
      <w:r w:rsidR="003F2274">
        <w:t>vypůjčitelem</w:t>
      </w:r>
      <w:r>
        <w:t xml:space="preserve"> zápis o předání prostor do Předávacího protokolu poskytnutýc</w:t>
      </w:r>
      <w:r w:rsidR="004E59AA">
        <w:t xml:space="preserve">h prostor KC </w:t>
      </w:r>
      <w:r w:rsidR="0015032A">
        <w:t xml:space="preserve">– část 1 – Předání </w:t>
      </w:r>
      <w:r w:rsidR="004E59AA">
        <w:t xml:space="preserve">(příloha smlouvy) </w:t>
      </w:r>
      <w:r>
        <w:t>a to včetně soupisu zapůjčeného nádobí a dalšího vybavení.</w:t>
      </w:r>
      <w:r w:rsidR="00225827">
        <w:t xml:space="preserve"> Provozovatel předá </w:t>
      </w:r>
      <w:r w:rsidR="003F2274">
        <w:t>vypůjčiteli</w:t>
      </w:r>
      <w:r w:rsidR="00225827">
        <w:t xml:space="preserve"> úklidovou místnost včetně úklidových prostředků.</w:t>
      </w:r>
    </w:p>
    <w:p w:rsidR="00225827" w:rsidRDefault="00CB6417" w:rsidP="006A1FF4">
      <w:pPr>
        <w:pStyle w:val="Odstavecseseznamem"/>
        <w:numPr>
          <w:ilvl w:val="0"/>
          <w:numId w:val="4"/>
        </w:numPr>
      </w:pPr>
      <w:r>
        <w:t xml:space="preserve">Po skončení </w:t>
      </w:r>
      <w:r w:rsidR="003F2274">
        <w:t>výpůjčky</w:t>
      </w:r>
      <w:r>
        <w:t xml:space="preserve"> provozovatel převezme prostor a vybavení KC a provede o tom</w:t>
      </w:r>
      <w:r w:rsidR="0015032A">
        <w:t xml:space="preserve"> zápis do Předávacího protokolu poskytnutých prostor KC – část 2 – Převzetí).</w:t>
      </w:r>
    </w:p>
    <w:p w:rsidR="006A1FF4" w:rsidRDefault="006A1FF4" w:rsidP="006A1FF4">
      <w:pPr>
        <w:pStyle w:val="Odstavecseseznamem"/>
      </w:pPr>
    </w:p>
    <w:p w:rsidR="00CB6417" w:rsidRDefault="00CB6417" w:rsidP="006A1FF4">
      <w:pPr>
        <w:pStyle w:val="Odstavecseseznamem"/>
        <w:numPr>
          <w:ilvl w:val="0"/>
          <w:numId w:val="2"/>
        </w:numPr>
        <w:rPr>
          <w:b/>
        </w:rPr>
      </w:pPr>
      <w:r w:rsidRPr="006A1FF4">
        <w:rPr>
          <w:b/>
        </w:rPr>
        <w:t xml:space="preserve">Povinnosti </w:t>
      </w:r>
      <w:r w:rsidR="003F2274">
        <w:rPr>
          <w:b/>
        </w:rPr>
        <w:t>vypůjčitele</w:t>
      </w:r>
    </w:p>
    <w:p w:rsidR="006A1FF4" w:rsidRPr="006A1FF4" w:rsidRDefault="006A1FF4" w:rsidP="006A1FF4">
      <w:pPr>
        <w:pStyle w:val="Odstavecseseznamem"/>
        <w:ind w:left="1080"/>
        <w:rPr>
          <w:b/>
        </w:rPr>
      </w:pPr>
    </w:p>
    <w:p w:rsidR="009D759A" w:rsidRDefault="003F2274" w:rsidP="006A1FF4">
      <w:pPr>
        <w:pStyle w:val="Odstavecseseznamem"/>
        <w:numPr>
          <w:ilvl w:val="0"/>
          <w:numId w:val="5"/>
        </w:numPr>
      </w:pPr>
      <w:r>
        <w:t>Vypůjčitel</w:t>
      </w:r>
      <w:r w:rsidR="009D759A">
        <w:t xml:space="preserve"> se předem domluví s provoz</w:t>
      </w:r>
      <w:r w:rsidR="00233D5C">
        <w:t>ovatelem na době převzetí vypůjčených</w:t>
      </w:r>
      <w:r w:rsidR="009D759A">
        <w:t xml:space="preserve"> prostor.</w:t>
      </w:r>
    </w:p>
    <w:p w:rsidR="009D759A" w:rsidRDefault="003F2274" w:rsidP="006A1FF4">
      <w:pPr>
        <w:pStyle w:val="Odstavecseseznamem"/>
        <w:numPr>
          <w:ilvl w:val="0"/>
          <w:numId w:val="5"/>
        </w:numPr>
      </w:pPr>
      <w:r>
        <w:t>Vypůjčitel</w:t>
      </w:r>
      <w:r w:rsidR="009D759A">
        <w:t xml:space="preserve"> zodpovídá za pořádek</w:t>
      </w:r>
      <w:r w:rsidR="000E6A65">
        <w:t xml:space="preserve"> a celý průběh akce až do převzetí prostor provozovatelem.</w:t>
      </w:r>
    </w:p>
    <w:p w:rsidR="00747D2A" w:rsidRDefault="003F2274" w:rsidP="0015032A">
      <w:pPr>
        <w:pStyle w:val="Odstavecseseznamem"/>
        <w:numPr>
          <w:ilvl w:val="0"/>
          <w:numId w:val="5"/>
        </w:numPr>
      </w:pPr>
      <w:r>
        <w:t>Vypůjčitel</w:t>
      </w:r>
      <w:r w:rsidR="0015032A">
        <w:t xml:space="preserve"> je povinen</w:t>
      </w:r>
      <w:r w:rsidR="00233D5C">
        <w:t xml:space="preserve"> se seznámit s pravidly výpůjčky</w:t>
      </w:r>
      <w:r w:rsidR="0015032A">
        <w:t xml:space="preserve">, </w:t>
      </w:r>
      <w:r w:rsidR="000E6A65">
        <w:t>provozním řádem KC a</w:t>
      </w:r>
      <w:r w:rsidR="00747D2A">
        <w:t xml:space="preserve"> požární </w:t>
      </w:r>
      <w:r w:rsidR="00233D5C">
        <w:t>poplachovou směrnicí.</w:t>
      </w:r>
    </w:p>
    <w:p w:rsidR="000E6A65" w:rsidRDefault="003F2274" w:rsidP="006A1FF4">
      <w:pPr>
        <w:pStyle w:val="Odstavecseseznamem"/>
        <w:numPr>
          <w:ilvl w:val="0"/>
          <w:numId w:val="5"/>
        </w:numPr>
      </w:pPr>
      <w:r>
        <w:t>Vypůjčitel</w:t>
      </w:r>
      <w:r w:rsidR="000E6A65">
        <w:t xml:space="preserve"> je povinen dodržovat zákaz umisťování předmětů, výzdoby či reklamy do zdí, dveří, oken a jiných ploch. Případnou výzdobu je možné umístit pouze na místech k tomu určených a na jejím umístění a rozsahu je nezbytné se předem domluvit s provozovatelem.</w:t>
      </w:r>
    </w:p>
    <w:p w:rsidR="000E6A65" w:rsidRDefault="003F2274" w:rsidP="006A1FF4">
      <w:pPr>
        <w:pStyle w:val="Odstavecseseznamem"/>
        <w:numPr>
          <w:ilvl w:val="0"/>
          <w:numId w:val="5"/>
        </w:numPr>
      </w:pPr>
      <w:r>
        <w:t>Vypůjčitel</w:t>
      </w:r>
      <w:r w:rsidR="000E6A65">
        <w:t xml:space="preserve"> je povinen dbát na dodržování zákazu kouření v prostorách KC. Prostor pro kouření je vyhrazený v zahrádce KC.</w:t>
      </w:r>
    </w:p>
    <w:p w:rsidR="0015032A" w:rsidRDefault="000E6A65" w:rsidP="006A1FF4">
      <w:pPr>
        <w:pStyle w:val="Odstavecseseznamem"/>
        <w:numPr>
          <w:ilvl w:val="0"/>
          <w:numId w:val="5"/>
        </w:numPr>
      </w:pPr>
      <w:r>
        <w:t>Do obj</w:t>
      </w:r>
      <w:r w:rsidR="00A74DAE">
        <w:t>ektu je</w:t>
      </w:r>
      <w:r w:rsidR="00FB7103">
        <w:t xml:space="preserve"> zakázán vstup s koly a zvířaty (výjimkou je asistenční pes).</w:t>
      </w:r>
    </w:p>
    <w:p w:rsidR="0015032A" w:rsidRDefault="0015032A" w:rsidP="0015032A">
      <w:pPr>
        <w:pStyle w:val="Odstavecseseznamem"/>
        <w:numPr>
          <w:ilvl w:val="0"/>
          <w:numId w:val="5"/>
        </w:numPr>
      </w:pPr>
      <w:r>
        <w:t>Je zakázáno vynášet stoly a židle mimo vnitřní prostory KC.</w:t>
      </w:r>
    </w:p>
    <w:p w:rsidR="000E6A65" w:rsidRDefault="0015032A" w:rsidP="006A1FF4">
      <w:pPr>
        <w:pStyle w:val="Odstavecseseznamem"/>
        <w:numPr>
          <w:ilvl w:val="0"/>
          <w:numId w:val="5"/>
        </w:numPr>
      </w:pPr>
      <w:r>
        <w:t>Pokud jsou stoly používány k jinému účelu než stolování, musí být zajištěny před poškozením.</w:t>
      </w:r>
    </w:p>
    <w:p w:rsidR="00C12F4E" w:rsidRDefault="0015032A" w:rsidP="0015032A">
      <w:pPr>
        <w:pStyle w:val="Odstavecseseznamem"/>
        <w:numPr>
          <w:ilvl w:val="0"/>
          <w:numId w:val="5"/>
        </w:numPr>
      </w:pPr>
      <w:r>
        <w:t>Po skončení akce j</w:t>
      </w:r>
      <w:r w:rsidR="00A74DAE">
        <w:t>e nájemce povinen umístit stoly a židle na původní místo.</w:t>
      </w:r>
      <w:r w:rsidRPr="0015032A">
        <w:t xml:space="preserve"> </w:t>
      </w:r>
    </w:p>
    <w:p w:rsidR="004939E6" w:rsidRDefault="0015032A" w:rsidP="004939E6">
      <w:pPr>
        <w:pStyle w:val="Odstavecseseznamem"/>
        <w:numPr>
          <w:ilvl w:val="0"/>
          <w:numId w:val="5"/>
        </w:numPr>
      </w:pPr>
      <w:r>
        <w:t>Je zakázáno používání zábavné pyrotechniky ve vnitřních i vnějších prostorách KC.</w:t>
      </w:r>
    </w:p>
    <w:p w:rsidR="00A74DAE" w:rsidRDefault="003F2274" w:rsidP="004939E6">
      <w:pPr>
        <w:pStyle w:val="Odstavecseseznamem"/>
        <w:numPr>
          <w:ilvl w:val="0"/>
          <w:numId w:val="5"/>
        </w:numPr>
      </w:pPr>
      <w:r>
        <w:t>Vypůjčitel</w:t>
      </w:r>
      <w:r w:rsidR="0015032A">
        <w:t xml:space="preserve"> odpovídá za řádné uzavření užívaných prostor, vypnutí světel a spotřebičů a zamezení vzniku škod z nedbalosti.</w:t>
      </w:r>
    </w:p>
    <w:p w:rsidR="004939E6" w:rsidRDefault="004939E6" w:rsidP="00233D5C">
      <w:pPr>
        <w:ind w:left="142"/>
      </w:pPr>
    </w:p>
    <w:p w:rsidR="00A74DAE" w:rsidRDefault="003F2274" w:rsidP="006A1FF4">
      <w:pPr>
        <w:pStyle w:val="Odstavecseseznamem"/>
        <w:numPr>
          <w:ilvl w:val="0"/>
          <w:numId w:val="5"/>
        </w:numPr>
      </w:pPr>
      <w:r>
        <w:rPr>
          <w:b/>
        </w:rPr>
        <w:lastRenderedPageBreak/>
        <w:t>Po skončení akce je vypůjčitel</w:t>
      </w:r>
      <w:r w:rsidR="00A74DAE" w:rsidRPr="006A1FF4">
        <w:rPr>
          <w:b/>
        </w:rPr>
        <w:t xml:space="preserve"> povinen provést základní </w:t>
      </w:r>
      <w:r w:rsidR="00A74DAE" w:rsidRPr="006A1FF4">
        <w:rPr>
          <w:b/>
          <w:u w:val="single"/>
        </w:rPr>
        <w:t>úklid poskytnutých prostor</w:t>
      </w:r>
      <w:r w:rsidR="00A74DAE">
        <w:t>:</w:t>
      </w:r>
    </w:p>
    <w:p w:rsidR="00A74DAE" w:rsidRDefault="00A74DAE" w:rsidP="006A1FF4">
      <w:pPr>
        <w:pStyle w:val="Odstavecseseznamem"/>
        <w:numPr>
          <w:ilvl w:val="0"/>
          <w:numId w:val="6"/>
        </w:numPr>
      </w:pPr>
      <w:r>
        <w:t xml:space="preserve">Vyprázdnit odpadkové koše a nádoby na odpad. Směsný odpad je možné odložit do popelnice. Odvoz tříděného odpadu zajistí nájemce. </w:t>
      </w:r>
    </w:p>
    <w:p w:rsidR="00A74DAE" w:rsidRDefault="00A74DAE" w:rsidP="006A1FF4">
      <w:pPr>
        <w:pStyle w:val="Odstavecseseznamem"/>
        <w:numPr>
          <w:ilvl w:val="0"/>
          <w:numId w:val="6"/>
        </w:numPr>
      </w:pPr>
      <w:r>
        <w:t xml:space="preserve">Umýt kuchyni včetně nádobí, umýt toalety včetně sanitární keramiky a umýt všechny podlahové plochy KC. </w:t>
      </w:r>
    </w:p>
    <w:p w:rsidR="00C12F4E" w:rsidRDefault="003F2274" w:rsidP="00F47B74">
      <w:pPr>
        <w:pStyle w:val="Odstavecseseznamem"/>
        <w:numPr>
          <w:ilvl w:val="0"/>
          <w:numId w:val="6"/>
        </w:numPr>
      </w:pPr>
      <w:r>
        <w:t>Vypůjčitel</w:t>
      </w:r>
      <w:r w:rsidR="00A74DAE">
        <w:t xml:space="preserve"> je povinen zajistit úklid venkovních prostor KC, došlo-li k jejich </w:t>
      </w:r>
      <w:r w:rsidR="00C12F4E">
        <w:t>znečištění.</w:t>
      </w:r>
    </w:p>
    <w:p w:rsidR="00A74DAE" w:rsidRDefault="00A74DAE" w:rsidP="00F47B74">
      <w:pPr>
        <w:pStyle w:val="Odstavecseseznamem"/>
        <w:numPr>
          <w:ilvl w:val="0"/>
          <w:numId w:val="6"/>
        </w:numPr>
      </w:pPr>
      <w:r>
        <w:t>Pro úklid je možné využít vybavení úklidové místnosti KC.</w:t>
      </w:r>
    </w:p>
    <w:p w:rsidR="00C12F4E" w:rsidRDefault="000120CE" w:rsidP="00C12F4E">
      <w:pPr>
        <w:pStyle w:val="Odstavecseseznamem"/>
        <w:numPr>
          <w:ilvl w:val="0"/>
          <w:numId w:val="5"/>
        </w:numPr>
      </w:pPr>
      <w:r>
        <w:t>Je zakázáno zbytky jídla likvidovat v prostorách KC vléváním do WC či kuchyňského dřezu, včetně kávové sedliny.</w:t>
      </w:r>
      <w:r w:rsidR="00C12F4E" w:rsidRPr="00C12F4E">
        <w:t xml:space="preserve"> </w:t>
      </w:r>
    </w:p>
    <w:p w:rsidR="000120CE" w:rsidRDefault="003F2274" w:rsidP="00C12F4E">
      <w:pPr>
        <w:pStyle w:val="Odstavecseseznamem"/>
        <w:numPr>
          <w:ilvl w:val="0"/>
          <w:numId w:val="5"/>
        </w:numPr>
      </w:pPr>
      <w:r>
        <w:t>Vypůjčitel</w:t>
      </w:r>
      <w:r w:rsidR="00C12F4E">
        <w:t xml:space="preserve"> je</w:t>
      </w:r>
      <w:r w:rsidR="00233D5C">
        <w:t xml:space="preserve"> povinen při předání vypůjčených</w:t>
      </w:r>
      <w:r w:rsidR="00C12F4E">
        <w:t xml:space="preserve"> prostor upozornit na škody a poruchy, které vznikly v průběhu akce.</w:t>
      </w:r>
    </w:p>
    <w:p w:rsidR="009817E4" w:rsidRDefault="003F2274" w:rsidP="00B030CE">
      <w:pPr>
        <w:pStyle w:val="Odstavecseseznamem"/>
        <w:numPr>
          <w:ilvl w:val="0"/>
          <w:numId w:val="5"/>
        </w:numPr>
      </w:pPr>
      <w:r>
        <w:t>Vypůjčitel</w:t>
      </w:r>
      <w:r w:rsidR="000120CE">
        <w:t xml:space="preserve"> je povinen uhradit případné škody</w:t>
      </w:r>
      <w:r w:rsidR="008649D9">
        <w:t xml:space="preserve"> vzniklé v průběhu akce včetně poškozeného či chybějícího inventáře a to do 5 praco</w:t>
      </w:r>
      <w:r>
        <w:t>vních dní po předání KC. Vypůjčitel</w:t>
      </w:r>
      <w:r w:rsidR="008649D9">
        <w:t xml:space="preserve"> může po dohodě s provozovatelem škodu </w:t>
      </w:r>
      <w:r w:rsidR="006A1FF4">
        <w:t>odstranit tím, že uvede věc do pů</w:t>
      </w:r>
      <w:r w:rsidR="00B030CE">
        <w:t>vodního stavu.</w:t>
      </w:r>
    </w:p>
    <w:p w:rsidR="00B030CE" w:rsidRDefault="00B030CE" w:rsidP="00B030CE">
      <w:pPr>
        <w:ind w:left="142"/>
      </w:pPr>
    </w:p>
    <w:p w:rsidR="00B030CE" w:rsidRDefault="00B030CE" w:rsidP="00B030CE">
      <w:pPr>
        <w:ind w:left="142"/>
      </w:pPr>
      <w:r>
        <w:t>Tato pravidla byla projednána a schválena Radou obce Opařany dne</w:t>
      </w:r>
      <w:r w:rsidR="00FB7103">
        <w:t xml:space="preserve"> 28. 2. 2024</w:t>
      </w:r>
      <w:r>
        <w:t xml:space="preserve"> usnesením č. </w:t>
      </w:r>
      <w:r w:rsidR="00FB7103">
        <w:t xml:space="preserve">25           </w:t>
      </w:r>
      <w:r>
        <w:t>s účinností od</w:t>
      </w:r>
      <w:r w:rsidR="00FB7103">
        <w:t xml:space="preserve"> uvedení KC do provozu.</w:t>
      </w:r>
      <w:bookmarkStart w:id="0" w:name="_GoBack"/>
      <w:bookmarkEnd w:id="0"/>
    </w:p>
    <w:p w:rsidR="00A74DAE" w:rsidRDefault="00A74DAE" w:rsidP="00F47B74"/>
    <w:p w:rsidR="009D759A" w:rsidRDefault="009D759A" w:rsidP="00F47B74"/>
    <w:p w:rsidR="00CB6417" w:rsidRPr="00F47B74" w:rsidRDefault="00CB6417" w:rsidP="00F47B74"/>
    <w:p w:rsidR="00471C7E" w:rsidRDefault="00471C7E" w:rsidP="00A77539">
      <w:pPr>
        <w:rPr>
          <w:b/>
        </w:rPr>
      </w:pPr>
    </w:p>
    <w:p w:rsidR="00471C7E" w:rsidRDefault="00471C7E" w:rsidP="00A77539">
      <w:pPr>
        <w:rPr>
          <w:b/>
        </w:rPr>
      </w:pPr>
    </w:p>
    <w:p w:rsidR="00471C7E" w:rsidRDefault="00471C7E" w:rsidP="00A77539">
      <w:pPr>
        <w:rPr>
          <w:b/>
        </w:rPr>
      </w:pPr>
    </w:p>
    <w:p w:rsidR="00471C7E" w:rsidRDefault="00471C7E" w:rsidP="00A77539">
      <w:pPr>
        <w:rPr>
          <w:b/>
        </w:rPr>
      </w:pPr>
    </w:p>
    <w:p w:rsidR="00471C7E" w:rsidRDefault="00471C7E" w:rsidP="00A77539">
      <w:pPr>
        <w:rPr>
          <w:b/>
        </w:rPr>
      </w:pPr>
    </w:p>
    <w:p w:rsidR="00471C7E" w:rsidRDefault="00471C7E" w:rsidP="00A77539">
      <w:pPr>
        <w:rPr>
          <w:b/>
        </w:rPr>
      </w:pPr>
    </w:p>
    <w:p w:rsidR="00471C7E" w:rsidRDefault="00471C7E" w:rsidP="00A77539">
      <w:pPr>
        <w:rPr>
          <w:b/>
        </w:rPr>
      </w:pPr>
    </w:p>
    <w:p w:rsidR="00471C7E" w:rsidRDefault="00471C7E" w:rsidP="00A77539">
      <w:pPr>
        <w:rPr>
          <w:b/>
        </w:rPr>
      </w:pPr>
    </w:p>
    <w:p w:rsidR="00471C7E" w:rsidRDefault="00471C7E" w:rsidP="00A77539">
      <w:pPr>
        <w:rPr>
          <w:b/>
        </w:rPr>
      </w:pPr>
    </w:p>
    <w:p w:rsidR="00471C7E" w:rsidRDefault="00471C7E" w:rsidP="00A77539">
      <w:pPr>
        <w:rPr>
          <w:b/>
        </w:rPr>
      </w:pPr>
    </w:p>
    <w:p w:rsidR="00471C7E" w:rsidRDefault="00471C7E" w:rsidP="00A77539">
      <w:pPr>
        <w:rPr>
          <w:b/>
        </w:rPr>
      </w:pPr>
    </w:p>
    <w:p w:rsidR="00471C7E" w:rsidRDefault="00471C7E" w:rsidP="00A77539">
      <w:pPr>
        <w:rPr>
          <w:b/>
        </w:rPr>
      </w:pPr>
    </w:p>
    <w:p w:rsidR="00C95102" w:rsidRDefault="00C95102" w:rsidP="00A77539">
      <w:pPr>
        <w:rPr>
          <w:b/>
        </w:rPr>
      </w:pPr>
    </w:p>
    <w:p w:rsidR="00C95102" w:rsidRDefault="00C95102" w:rsidP="00A77539">
      <w:pPr>
        <w:rPr>
          <w:b/>
        </w:rPr>
      </w:pPr>
    </w:p>
    <w:p w:rsidR="00A77539" w:rsidRDefault="00A77539" w:rsidP="00A77539">
      <w:r>
        <w:rPr>
          <w:b/>
        </w:rPr>
        <w:t xml:space="preserve">Seznam vybavení a ceník </w:t>
      </w:r>
      <w:r w:rsidRPr="00A77539">
        <w:t>(v případě rozbití nebo ztráty)</w:t>
      </w:r>
    </w:p>
    <w:p w:rsidR="00A77539" w:rsidRDefault="00A77539" w:rsidP="00A77539">
      <w:r>
        <w:t>5 x skleněná karafa</w:t>
      </w:r>
    </w:p>
    <w:p w:rsidR="00A77539" w:rsidRDefault="00A77539" w:rsidP="00A77539">
      <w:r>
        <w:t>37 x sklenice velká</w:t>
      </w:r>
    </w:p>
    <w:p w:rsidR="00A77539" w:rsidRDefault="00A77539" w:rsidP="00A77539">
      <w:r>
        <w:t>12 x sklenice na víno</w:t>
      </w:r>
    </w:p>
    <w:p w:rsidR="00A77539" w:rsidRDefault="00430FD2" w:rsidP="00A77539">
      <w:r>
        <w:t xml:space="preserve">13 x hrnek </w:t>
      </w:r>
      <w:r w:rsidR="00032305">
        <w:t>čajový malý</w:t>
      </w:r>
    </w:p>
    <w:p w:rsidR="00032305" w:rsidRDefault="00032305" w:rsidP="00A77539">
      <w:r>
        <w:t>Hrnek čajový velký/konvička na čaj</w:t>
      </w:r>
    </w:p>
    <w:p w:rsidR="00032305" w:rsidRDefault="00032305" w:rsidP="00A77539">
      <w:r>
        <w:t xml:space="preserve">Šálek </w:t>
      </w:r>
    </w:p>
    <w:p w:rsidR="00032305" w:rsidRDefault="00032305" w:rsidP="00A77539">
      <w:r>
        <w:t>Šálek mini</w:t>
      </w:r>
    </w:p>
    <w:p w:rsidR="00032305" w:rsidRDefault="00032305" w:rsidP="00A77539">
      <w:r>
        <w:t>podšálek</w:t>
      </w:r>
    </w:p>
    <w:p w:rsidR="00032305" w:rsidRDefault="00032305" w:rsidP="00A77539">
      <w:r>
        <w:t>Dezertní talíř</w:t>
      </w:r>
    </w:p>
    <w:p w:rsidR="00032305" w:rsidRDefault="00032305" w:rsidP="00A77539">
      <w:r>
        <w:t>Jídelní talíř</w:t>
      </w:r>
    </w:p>
    <w:p w:rsidR="00230CD4" w:rsidRDefault="003A0F13" w:rsidP="00A77539">
      <w:r>
        <w:t xml:space="preserve">6 x </w:t>
      </w:r>
      <w:r w:rsidR="00230CD4">
        <w:t>Miska malá</w:t>
      </w:r>
    </w:p>
    <w:p w:rsidR="00430FD2" w:rsidRDefault="00430FD2" w:rsidP="00A77539">
      <w:r>
        <w:t>30 x čajová lžička mini</w:t>
      </w:r>
    </w:p>
    <w:p w:rsidR="00430FD2" w:rsidRDefault="00430FD2" w:rsidP="00A77539">
      <w:r>
        <w:t>30 x čajová lžička</w:t>
      </w:r>
    </w:p>
    <w:p w:rsidR="00430FD2" w:rsidRDefault="00430FD2" w:rsidP="00A77539">
      <w:r>
        <w:t>30 x lžíce</w:t>
      </w:r>
    </w:p>
    <w:p w:rsidR="00430FD2" w:rsidRDefault="00430FD2" w:rsidP="00A77539">
      <w:r>
        <w:t>30 x nůž příborový</w:t>
      </w:r>
    </w:p>
    <w:p w:rsidR="00430FD2" w:rsidRDefault="00430FD2" w:rsidP="00A77539">
      <w:r>
        <w:t>36 x vidlička</w:t>
      </w:r>
    </w:p>
    <w:p w:rsidR="003A0F13" w:rsidRDefault="003A0F13" w:rsidP="00A77539">
      <w:r>
        <w:t xml:space="preserve">2 x </w:t>
      </w:r>
      <w:r w:rsidR="00230CD4">
        <w:t xml:space="preserve">Nůž </w:t>
      </w:r>
    </w:p>
    <w:p w:rsidR="00430FD2" w:rsidRDefault="00430FD2" w:rsidP="00A77539">
      <w:r>
        <w:t>2 x prkénko</w:t>
      </w:r>
    </w:p>
    <w:p w:rsidR="00230CD4" w:rsidRDefault="00230CD4" w:rsidP="00A77539">
      <w:r>
        <w:t>Naběračka</w:t>
      </w:r>
    </w:p>
    <w:p w:rsidR="00230CD4" w:rsidRDefault="00230CD4" w:rsidP="00A77539">
      <w:r>
        <w:t>Cukřenka</w:t>
      </w:r>
    </w:p>
    <w:p w:rsidR="00230CD4" w:rsidRDefault="00230CD4" w:rsidP="00A77539">
      <w:r>
        <w:t>Stojan na ubrousky</w:t>
      </w:r>
    </w:p>
    <w:p w:rsidR="00230CD4" w:rsidRDefault="00230CD4" w:rsidP="00A77539">
      <w:r>
        <w:t>Utěrka</w:t>
      </w:r>
    </w:p>
    <w:p w:rsidR="00230CD4" w:rsidRDefault="00230CD4" w:rsidP="00A77539">
      <w:r>
        <w:t>Ručník</w:t>
      </w:r>
    </w:p>
    <w:p w:rsidR="00230CD4" w:rsidRDefault="00230CD4" w:rsidP="00A77539"/>
    <w:p w:rsidR="00230CD4" w:rsidRDefault="00230CD4" w:rsidP="00A77539"/>
    <w:p w:rsidR="00032305" w:rsidRPr="00430FD2" w:rsidRDefault="00032305" w:rsidP="00A77539"/>
    <w:sectPr w:rsidR="00032305" w:rsidRPr="00430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A93"/>
    <w:multiLevelType w:val="hybridMultilevel"/>
    <w:tmpl w:val="A74EFAE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56299"/>
    <w:multiLevelType w:val="hybridMultilevel"/>
    <w:tmpl w:val="3A703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B0F1E"/>
    <w:multiLevelType w:val="hybridMultilevel"/>
    <w:tmpl w:val="781AFAD0"/>
    <w:lvl w:ilvl="0" w:tplc="DB0CEB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5302C"/>
    <w:multiLevelType w:val="hybridMultilevel"/>
    <w:tmpl w:val="34F28EAC"/>
    <w:lvl w:ilvl="0" w:tplc="CC440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777CF"/>
    <w:multiLevelType w:val="hybridMultilevel"/>
    <w:tmpl w:val="A3DE2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6F59AE"/>
    <w:multiLevelType w:val="hybridMultilevel"/>
    <w:tmpl w:val="43E29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32"/>
    <w:rsid w:val="000120CE"/>
    <w:rsid w:val="00032305"/>
    <w:rsid w:val="000E6A65"/>
    <w:rsid w:val="0015032A"/>
    <w:rsid w:val="00225827"/>
    <w:rsid w:val="00230CD4"/>
    <w:rsid w:val="00233D5C"/>
    <w:rsid w:val="00297AB0"/>
    <w:rsid w:val="002A3C57"/>
    <w:rsid w:val="003A0F13"/>
    <w:rsid w:val="003B56E9"/>
    <w:rsid w:val="003F2274"/>
    <w:rsid w:val="003F3C3C"/>
    <w:rsid w:val="00430FD2"/>
    <w:rsid w:val="00471C7E"/>
    <w:rsid w:val="00474562"/>
    <w:rsid w:val="00492432"/>
    <w:rsid w:val="004939E6"/>
    <w:rsid w:val="004E59AA"/>
    <w:rsid w:val="004E6A5F"/>
    <w:rsid w:val="00565B57"/>
    <w:rsid w:val="006A1FF4"/>
    <w:rsid w:val="006A2DD9"/>
    <w:rsid w:val="00747D2A"/>
    <w:rsid w:val="007931B4"/>
    <w:rsid w:val="008649D9"/>
    <w:rsid w:val="009817E4"/>
    <w:rsid w:val="009D759A"/>
    <w:rsid w:val="00A74DAE"/>
    <w:rsid w:val="00A77539"/>
    <w:rsid w:val="00AB3ED2"/>
    <w:rsid w:val="00B030CE"/>
    <w:rsid w:val="00B14308"/>
    <w:rsid w:val="00B24958"/>
    <w:rsid w:val="00B560E7"/>
    <w:rsid w:val="00BF5C3A"/>
    <w:rsid w:val="00C12F4E"/>
    <w:rsid w:val="00C95102"/>
    <w:rsid w:val="00CB6417"/>
    <w:rsid w:val="00CE366D"/>
    <w:rsid w:val="00D35AFC"/>
    <w:rsid w:val="00ED3860"/>
    <w:rsid w:val="00F3566E"/>
    <w:rsid w:val="00F47B74"/>
    <w:rsid w:val="00F86F19"/>
    <w:rsid w:val="00FB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1FF4"/>
    <w:pPr>
      <w:ind w:left="720"/>
      <w:contextualSpacing/>
    </w:pPr>
  </w:style>
  <w:style w:type="table" w:styleId="Mkatabulky">
    <w:name w:val="Table Grid"/>
    <w:basedOn w:val="Normlntabulka"/>
    <w:uiPriority w:val="59"/>
    <w:rsid w:val="00B1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1FF4"/>
    <w:pPr>
      <w:ind w:left="720"/>
      <w:contextualSpacing/>
    </w:pPr>
  </w:style>
  <w:style w:type="table" w:styleId="Mkatabulky">
    <w:name w:val="Table Grid"/>
    <w:basedOn w:val="Normlntabulka"/>
    <w:uiPriority w:val="59"/>
    <w:rsid w:val="00B1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4</Pages>
  <Words>553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32</cp:revision>
  <cp:lastPrinted>2024-02-14T10:44:00Z</cp:lastPrinted>
  <dcterms:created xsi:type="dcterms:W3CDTF">2024-02-13T13:17:00Z</dcterms:created>
  <dcterms:modified xsi:type="dcterms:W3CDTF">2024-03-05T10:45:00Z</dcterms:modified>
</cp:coreProperties>
</file>